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73B7" w14:textId="77777777" w:rsidR="002A5CB3" w:rsidRDefault="002A5CB3">
      <w:r>
        <w:rPr>
          <w:noProof/>
          <w:lang w:val="en-GB" w:eastAsia="en-GB"/>
        </w:rPr>
        <w:drawing>
          <wp:anchor distT="0" distB="0" distL="114300" distR="114300" simplePos="0" relativeHeight="251658240" behindDoc="0" locked="0" layoutInCell="1" allowOverlap="1" wp14:anchorId="2A1FA6D0" wp14:editId="1B4F4DC9">
            <wp:simplePos x="0" y="0"/>
            <wp:positionH relativeFrom="column">
              <wp:posOffset>1524000</wp:posOffset>
            </wp:positionH>
            <wp:positionV relativeFrom="paragraph">
              <wp:posOffset>0</wp:posOffset>
            </wp:positionV>
            <wp:extent cx="27432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1cbd35-232c-4499-b381-10a23b5aa8e0.png"/>
                    <pic:cNvPicPr/>
                  </pic:nvPicPr>
                  <pic:blipFill>
                    <a:blip r:embed="rId7">
                      <a:extLst>
                        <a:ext uri="{28A0092B-C50C-407E-A947-70E740481C1C}">
                          <a14:useLocalDpi xmlns:a14="http://schemas.microsoft.com/office/drawing/2010/main" val="0"/>
                        </a:ext>
                      </a:extLst>
                    </a:blip>
                    <a:stretch>
                      <a:fillRect/>
                    </a:stretch>
                  </pic:blipFill>
                  <pic:spPr>
                    <a:xfrm>
                      <a:off x="0" y="0"/>
                      <a:ext cx="2743200" cy="1485900"/>
                    </a:xfrm>
                    <a:prstGeom prst="rect">
                      <a:avLst/>
                    </a:prstGeom>
                  </pic:spPr>
                </pic:pic>
              </a:graphicData>
            </a:graphic>
            <wp14:sizeRelH relativeFrom="margin">
              <wp14:pctWidth>0</wp14:pctWidth>
            </wp14:sizeRelH>
            <wp14:sizeRelV relativeFrom="margin">
              <wp14:pctHeight>0</wp14:pctHeight>
            </wp14:sizeRelV>
          </wp:anchor>
        </w:drawing>
      </w:r>
    </w:p>
    <w:p w14:paraId="0029FAAB" w14:textId="77777777" w:rsidR="002A5CB3" w:rsidRDefault="002A5CB3"/>
    <w:p w14:paraId="658214A9" w14:textId="77777777" w:rsidR="002A5CB3" w:rsidRDefault="002A5CB3"/>
    <w:p w14:paraId="4A5F8D7C" w14:textId="77777777" w:rsidR="002A5CB3" w:rsidRDefault="002A5CB3"/>
    <w:p w14:paraId="4EC39A19" w14:textId="77777777" w:rsidR="002A5CB3" w:rsidRDefault="002A5CB3"/>
    <w:p w14:paraId="40FB98EF" w14:textId="77777777" w:rsidR="002A5CB3" w:rsidRDefault="002A5CB3" w:rsidP="00B25466"/>
    <w:p w14:paraId="0F26D93A" w14:textId="77777777" w:rsidR="00B25466" w:rsidRPr="00165DE4" w:rsidRDefault="005D7CF8" w:rsidP="00B25466">
      <w:pPr>
        <w:jc w:val="center"/>
        <w:rPr>
          <w:color w:val="538135" w:themeColor="accent6" w:themeShade="BF"/>
          <w:sz w:val="40"/>
          <w:szCs w:val="40"/>
        </w:rPr>
      </w:pPr>
      <w:r w:rsidRPr="00165DE4">
        <w:rPr>
          <w:color w:val="538135" w:themeColor="accent6" w:themeShade="BF"/>
          <w:sz w:val="40"/>
          <w:szCs w:val="40"/>
        </w:rPr>
        <w:t>Dates cleared up</w:t>
      </w:r>
    </w:p>
    <w:p w14:paraId="606835B9" w14:textId="53F1B1E6" w:rsidR="001213B0" w:rsidRDefault="001213B0">
      <w:pPr>
        <w:rPr>
          <w:sz w:val="28"/>
        </w:rPr>
      </w:pPr>
      <w:r>
        <w:rPr>
          <w:sz w:val="28"/>
        </w:rPr>
        <w:t xml:space="preserve">Many people </w:t>
      </w:r>
      <w:r w:rsidR="00DF679C">
        <w:rPr>
          <w:sz w:val="28"/>
        </w:rPr>
        <w:t>fin</w:t>
      </w:r>
      <w:r w:rsidR="007B671A">
        <w:rPr>
          <w:sz w:val="28"/>
        </w:rPr>
        <w:t>d the concepts of dates on food</w:t>
      </w:r>
      <w:r w:rsidR="00DF679C">
        <w:rPr>
          <w:sz w:val="28"/>
        </w:rPr>
        <w:t xml:space="preserve"> extremely confusing. Below is some information that should clear up the myths around food dates and reduce food waste in your home.</w:t>
      </w:r>
    </w:p>
    <w:p w14:paraId="18E1E821" w14:textId="77777777" w:rsidR="001213B0" w:rsidRDefault="001213B0">
      <w:pPr>
        <w:rPr>
          <w:sz w:val="28"/>
        </w:rPr>
      </w:pPr>
    </w:p>
    <w:p w14:paraId="2D92FF60" w14:textId="77A9A157" w:rsidR="002D428A" w:rsidRDefault="002A5CB3">
      <w:pPr>
        <w:rPr>
          <w:sz w:val="28"/>
        </w:rPr>
      </w:pPr>
      <w:r w:rsidRPr="006B2150">
        <w:rPr>
          <w:noProof/>
          <w:color w:val="538135" w:themeColor="accent6" w:themeShade="BF"/>
          <w:lang w:val="en-GB" w:eastAsia="en-GB"/>
        </w:rPr>
        <w:drawing>
          <wp:anchor distT="0" distB="0" distL="114300" distR="114300" simplePos="0" relativeHeight="251659264" behindDoc="0" locked="0" layoutInCell="1" allowOverlap="1" wp14:anchorId="4C67D1CA" wp14:editId="45E80DF2">
            <wp:simplePos x="0" y="0"/>
            <wp:positionH relativeFrom="margin">
              <wp:align>center</wp:align>
            </wp:positionH>
            <wp:positionV relativeFrom="paragraph">
              <wp:posOffset>7235825</wp:posOffset>
            </wp:positionV>
            <wp:extent cx="1476375" cy="990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tery logo.gif"/>
                    <pic:cNvPicPr/>
                  </pic:nvPicPr>
                  <pic:blipFill>
                    <a:blip r:embed="rId8">
                      <a:extLst>
                        <a:ext uri="{28A0092B-C50C-407E-A947-70E740481C1C}">
                          <a14:useLocalDpi xmlns:a14="http://schemas.microsoft.com/office/drawing/2010/main" val="0"/>
                        </a:ext>
                      </a:extLst>
                    </a:blip>
                    <a:stretch>
                      <a:fillRect/>
                    </a:stretch>
                  </pic:blipFill>
                  <pic:spPr>
                    <a:xfrm>
                      <a:off x="0" y="0"/>
                      <a:ext cx="1476375" cy="990600"/>
                    </a:xfrm>
                    <a:prstGeom prst="rect">
                      <a:avLst/>
                    </a:prstGeom>
                  </pic:spPr>
                </pic:pic>
              </a:graphicData>
            </a:graphic>
          </wp:anchor>
        </w:drawing>
      </w:r>
      <w:r w:rsidRPr="006B2150">
        <w:rPr>
          <w:color w:val="538135" w:themeColor="accent6" w:themeShade="BF"/>
          <w:sz w:val="28"/>
        </w:rPr>
        <w:t>Use by:</w:t>
      </w:r>
      <w:r w:rsidR="00D53031" w:rsidRPr="006B2150">
        <w:rPr>
          <w:color w:val="538135" w:themeColor="accent6" w:themeShade="BF"/>
          <w:sz w:val="28"/>
        </w:rPr>
        <w:t xml:space="preserve"> </w:t>
      </w:r>
      <w:r w:rsidR="00D53031">
        <w:rPr>
          <w:sz w:val="28"/>
        </w:rPr>
        <w:t>A use by date is put in place because of food safety. If you consume a food after the use by date, you run the risk of contracting food poisoning. The food can be eaten and frozen up until the use by date but must not be consumed after. If you feel as though you’re not going to have time to eat the food, make sure you freeze it and consume it using the strict instruction on the packaging. One</w:t>
      </w:r>
      <w:r w:rsidR="006B2150">
        <w:rPr>
          <w:sz w:val="28"/>
        </w:rPr>
        <w:t xml:space="preserve"> way of avoiding this is to plan your meals ahead</w:t>
      </w:r>
      <w:r w:rsidR="007B671A">
        <w:rPr>
          <w:sz w:val="28"/>
        </w:rPr>
        <w:t>,</w:t>
      </w:r>
      <w:r w:rsidR="006B2150">
        <w:rPr>
          <w:sz w:val="28"/>
        </w:rPr>
        <w:t xml:space="preserve"> ensuring you cook the foods in </w:t>
      </w:r>
      <w:r w:rsidR="007B671A">
        <w:rPr>
          <w:sz w:val="28"/>
        </w:rPr>
        <w:t xml:space="preserve">the </w:t>
      </w:r>
      <w:r w:rsidR="006B2150">
        <w:rPr>
          <w:sz w:val="28"/>
        </w:rPr>
        <w:t>order of the dates they go off.</w:t>
      </w:r>
    </w:p>
    <w:p w14:paraId="7B5BC0FD" w14:textId="77777777" w:rsidR="002A5CB3" w:rsidRDefault="002A5CB3">
      <w:pPr>
        <w:rPr>
          <w:sz w:val="28"/>
        </w:rPr>
      </w:pPr>
    </w:p>
    <w:p w14:paraId="0A07B62E" w14:textId="1D5D2378" w:rsidR="001213B0" w:rsidRDefault="002A5CB3">
      <w:pPr>
        <w:rPr>
          <w:sz w:val="28"/>
        </w:rPr>
      </w:pPr>
      <w:r w:rsidRPr="006B2150">
        <w:rPr>
          <w:color w:val="538135" w:themeColor="accent6" w:themeShade="BF"/>
          <w:sz w:val="28"/>
        </w:rPr>
        <w:lastRenderedPageBreak/>
        <w:t>Best before:</w:t>
      </w:r>
      <w:r w:rsidR="006B2150" w:rsidRPr="006B2150">
        <w:rPr>
          <w:color w:val="538135" w:themeColor="accent6" w:themeShade="BF"/>
          <w:sz w:val="28"/>
        </w:rPr>
        <w:t xml:space="preserve"> </w:t>
      </w:r>
      <w:r w:rsidR="006B2150">
        <w:rPr>
          <w:sz w:val="28"/>
        </w:rPr>
        <w:t>A best before date means the food is at its best qu</w:t>
      </w:r>
      <w:r w:rsidR="007B671A">
        <w:rPr>
          <w:sz w:val="28"/>
        </w:rPr>
        <w:t>ality until this date but there</w:t>
      </w:r>
      <w:bookmarkStart w:id="0" w:name="_GoBack"/>
      <w:bookmarkEnd w:id="0"/>
      <w:r w:rsidR="006B2150">
        <w:rPr>
          <w:sz w:val="28"/>
        </w:rPr>
        <w:t>after it is still safe to eat.</w:t>
      </w:r>
    </w:p>
    <w:p w14:paraId="64E4B762" w14:textId="77777777" w:rsidR="001213B0" w:rsidRDefault="001213B0">
      <w:pPr>
        <w:rPr>
          <w:sz w:val="28"/>
        </w:rPr>
      </w:pPr>
    </w:p>
    <w:p w14:paraId="355C1F0B" w14:textId="77777777" w:rsidR="001213B0" w:rsidRPr="002A5CB3" w:rsidRDefault="001213B0">
      <w:pPr>
        <w:rPr>
          <w:sz w:val="28"/>
        </w:rPr>
      </w:pPr>
      <w:r w:rsidRPr="006B2150">
        <w:rPr>
          <w:color w:val="538135" w:themeColor="accent6" w:themeShade="BF"/>
          <w:sz w:val="28"/>
        </w:rPr>
        <w:t>Display until:</w:t>
      </w:r>
      <w:r w:rsidR="006B2150" w:rsidRPr="006B2150">
        <w:rPr>
          <w:color w:val="538135" w:themeColor="accent6" w:themeShade="BF"/>
          <w:sz w:val="28"/>
        </w:rPr>
        <w:t xml:space="preserve"> </w:t>
      </w:r>
      <w:r w:rsidR="006B2150">
        <w:rPr>
          <w:sz w:val="28"/>
        </w:rPr>
        <w:t>Is only for use by the staff at the supermarket for stock rotation. Food bought on or after this date is still safe to consume and using your senses e.g. sight and smell will usually inform you as to whether or not it is ok to consume.</w:t>
      </w:r>
    </w:p>
    <w:sectPr w:rsidR="001213B0" w:rsidRPr="002A5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B3"/>
    <w:rsid w:val="000F2C7E"/>
    <w:rsid w:val="001213B0"/>
    <w:rsid w:val="00165DE4"/>
    <w:rsid w:val="001B3E5E"/>
    <w:rsid w:val="002A5CB3"/>
    <w:rsid w:val="002D428A"/>
    <w:rsid w:val="005D7CF8"/>
    <w:rsid w:val="00675554"/>
    <w:rsid w:val="006B2150"/>
    <w:rsid w:val="007B671A"/>
    <w:rsid w:val="00A240F4"/>
    <w:rsid w:val="00B25466"/>
    <w:rsid w:val="00C03DD8"/>
    <w:rsid w:val="00CA6CA6"/>
    <w:rsid w:val="00D53031"/>
    <w:rsid w:val="00DF679C"/>
    <w:rsid w:val="00E1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BE1D"/>
  <w15:chartTrackingRefBased/>
  <w15:docId w15:val="{0712F64A-0B94-49E1-9F64-442C727A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70D42C73600409E573494E4E1706A" ma:contentTypeVersion="12" ma:contentTypeDescription="Create a new document." ma:contentTypeScope="" ma:versionID="8c5eac04f942f2ff40aa532d4aa0a554">
  <xsd:schema xmlns:xsd="http://www.w3.org/2001/XMLSchema" xmlns:xs="http://www.w3.org/2001/XMLSchema" xmlns:p="http://schemas.microsoft.com/office/2006/metadata/properties" xmlns:ns2="939c4d35-7463-48e1-ab8e-173c19789286" xmlns:ns3="e5ce4dda-6d8a-4d5c-8433-5b3bd6002f8e" targetNamespace="http://schemas.microsoft.com/office/2006/metadata/properties" ma:root="true" ma:fieldsID="697dca9821385ce593986f944f414455" ns2:_="" ns3:_="">
    <xsd:import namespace="939c4d35-7463-48e1-ab8e-173c19789286"/>
    <xsd:import namespace="e5ce4dda-6d8a-4d5c-8433-5b3bd6002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4d35-7463-48e1-ab8e-173c1978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e4dda-6d8a-4d5c-8433-5b3bd6002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B4A83-6A0A-44A4-83D5-E433F99A379F}">
  <ds:schemaRefs>
    <ds:schemaRef ds:uri="http://schemas.microsoft.com/sharepoint/v3/contenttype/forms"/>
  </ds:schemaRefs>
</ds:datastoreItem>
</file>

<file path=customXml/itemProps2.xml><?xml version="1.0" encoding="utf-8"?>
<ds:datastoreItem xmlns:ds="http://schemas.openxmlformats.org/officeDocument/2006/customXml" ds:itemID="{621854A4-613F-4EE7-A821-3D9F2CD129A6}">
  <ds:schemaRefs>
    <ds:schemaRef ds:uri="http://purl.org/dc/terms/"/>
    <ds:schemaRef ds:uri="http://schemas.openxmlformats.org/package/2006/metadata/core-properties"/>
    <ds:schemaRef ds:uri="http://schemas.microsoft.com/office/2006/documentManagement/types"/>
    <ds:schemaRef ds:uri="http://purl.org/dc/dcmitype/"/>
    <ds:schemaRef ds:uri="e5ce4dda-6d8a-4d5c-8433-5b3bd6002f8e"/>
    <ds:schemaRef ds:uri="939c4d35-7463-48e1-ab8e-173c1978928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5DF6C25-7318-4BA9-86BB-E3806264E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c4d35-7463-48e1-ab8e-173c19789286"/>
    <ds:schemaRef ds:uri="e5ce4dda-6d8a-4d5c-8433-5b3bd6002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Woodley</dc:creator>
  <cp:keywords/>
  <dc:description/>
  <cp:lastModifiedBy>User</cp:lastModifiedBy>
  <cp:revision>2</cp:revision>
  <dcterms:created xsi:type="dcterms:W3CDTF">2021-03-11T10:11:00Z</dcterms:created>
  <dcterms:modified xsi:type="dcterms:W3CDTF">2021-03-11T10:11:00Z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0x0101009BA70D42C73600409E573494E4E1706A</vt:lpwstr>
  </property>
</Properties>
</file>